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49" w:rsidRPr="00C75B10" w:rsidRDefault="00385349" w:rsidP="00F30C78">
      <w:pPr>
        <w:spacing w:after="100" w:afterAutospacing="1" w:line="240" w:lineRule="auto"/>
        <w:jc w:val="center"/>
        <w:rPr>
          <w:rFonts w:ascii="Segoe UI" w:eastAsia="Times New Roman" w:hAnsi="Segoe UI" w:cs="Segoe UI"/>
          <w:b/>
          <w:color w:val="292B2C"/>
          <w:sz w:val="40"/>
          <w:szCs w:val="24"/>
          <w:lang w:eastAsia="pl-PL"/>
        </w:rPr>
      </w:pPr>
      <w:r w:rsidRPr="00C75B10">
        <w:rPr>
          <w:rFonts w:ascii="Segoe UI" w:eastAsia="Times New Roman" w:hAnsi="Segoe UI" w:cs="Segoe UI"/>
          <w:b/>
          <w:color w:val="292B2C"/>
          <w:sz w:val="40"/>
          <w:szCs w:val="24"/>
          <w:lang w:eastAsia="pl-PL"/>
        </w:rPr>
        <w:t>Stawianie granic – to jest sztuka!</w:t>
      </w:r>
    </w:p>
    <w:p w:rsidR="00385349" w:rsidRPr="00E3029F" w:rsidRDefault="00385349" w:rsidP="00444316">
      <w:pPr>
        <w:spacing w:after="100" w:afterAutospacing="1" w:line="240" w:lineRule="auto"/>
        <w:ind w:firstLine="708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</w:pPr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 xml:space="preserve">My rodzice  mamy wspaniałego sprzymierzeńca, który pomaga ofiarować  naszym dzieciom poczucie bezpieczeństwa, a jednocześnie okazywać dojrzałą miłość – jest nim </w:t>
      </w:r>
      <w:r w:rsidRPr="00E3029F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l-PL"/>
        </w:rPr>
        <w:t>stawianie granic połączone z konsekwencją</w:t>
      </w:r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 xml:space="preserve">. Jeśli mimo prób i błędów nie poddamy się i wytrwale pracujemy </w:t>
      </w:r>
      <w:r w:rsidRPr="00E3029F">
        <w:rPr>
          <w:rFonts w:ascii="Segoe UI" w:eastAsia="Times New Roman" w:hAnsi="Segoe UI" w:cs="Segoe UI"/>
          <w:color w:val="292B2C"/>
          <w:sz w:val="24"/>
          <w:szCs w:val="24"/>
          <w:u w:val="single"/>
          <w:lang w:eastAsia="pl-PL"/>
        </w:rPr>
        <w:t>nad samymi sobą</w:t>
      </w:r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>, aby nauczyć się właściwie stawiać granice i konsekwentnie trzymać obrany kurs, to uda nam się dobrze przygotować dzieci do dojrzałego życia oraz przyjęcia i naśladowania pożądanych wartości moralnych. Granice nie są rzeczą wrodzoną. Kształtujemy je całe życie. Róbmy to świadomie i wyciągajmy wnioski z naszych błędów.</w:t>
      </w:r>
    </w:p>
    <w:p w:rsidR="00385349" w:rsidRPr="00E3029F" w:rsidRDefault="00385349" w:rsidP="00444316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</w:pPr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>Jak to robić? Gdzie kryją się pułapki? Oto dekalog rodziców, którzy chcą dobrze stawiać granice i być w tym konsekwentni.</w:t>
      </w:r>
    </w:p>
    <w:p w:rsidR="00385349" w:rsidRPr="00E3029F" w:rsidRDefault="00385349" w:rsidP="00385349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</w:pPr>
      <w:r w:rsidRPr="00E3029F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l-PL"/>
        </w:rPr>
        <w:t>Budujmy nasz autorytet.</w:t>
      </w:r>
    </w:p>
    <w:p w:rsidR="00385349" w:rsidRPr="00E3029F" w:rsidRDefault="00385349" w:rsidP="00444316">
      <w:pPr>
        <w:spacing w:after="100" w:afterAutospacing="1" w:line="240" w:lineRule="auto"/>
        <w:ind w:firstLine="210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</w:pPr>
      <w:proofErr w:type="spellStart"/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>Pino</w:t>
      </w:r>
      <w:proofErr w:type="spellEnd"/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 xml:space="preserve"> </w:t>
      </w:r>
      <w:proofErr w:type="spellStart"/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>Pellegrino</w:t>
      </w:r>
      <w:proofErr w:type="spellEnd"/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 xml:space="preserve"> ujął to bardzo zgrabnie: </w:t>
      </w:r>
      <w:r w:rsidRPr="00E3029F">
        <w:rPr>
          <w:rFonts w:ascii="Segoe UI" w:eastAsia="Times New Roman" w:hAnsi="Segoe UI" w:cs="Segoe UI"/>
          <w:i/>
          <w:iCs/>
          <w:color w:val="292B2C"/>
          <w:sz w:val="24"/>
          <w:szCs w:val="24"/>
          <w:lang w:eastAsia="pl-PL"/>
        </w:rPr>
        <w:t xml:space="preserve">Dzieci potrzebują odnaleźć w swoich rodzicach nie równoprawnych kolegów, ale </w:t>
      </w:r>
      <w:proofErr w:type="spellStart"/>
      <w:r w:rsidRPr="00E3029F">
        <w:rPr>
          <w:rFonts w:ascii="Segoe UI" w:eastAsia="Times New Roman" w:hAnsi="Segoe UI" w:cs="Segoe UI"/>
          <w:i/>
          <w:iCs/>
          <w:color w:val="292B2C"/>
          <w:sz w:val="24"/>
          <w:szCs w:val="24"/>
          <w:lang w:eastAsia="pl-PL"/>
        </w:rPr>
        <w:t>dojrzalych</w:t>
      </w:r>
      <w:proofErr w:type="spellEnd"/>
      <w:r w:rsidRPr="00E3029F">
        <w:rPr>
          <w:rFonts w:ascii="Segoe UI" w:eastAsia="Times New Roman" w:hAnsi="Segoe UI" w:cs="Segoe UI"/>
          <w:i/>
          <w:iCs/>
          <w:color w:val="292B2C"/>
          <w:sz w:val="24"/>
          <w:szCs w:val="24"/>
          <w:lang w:eastAsia="pl-PL"/>
        </w:rPr>
        <w:t xml:space="preserve"> i dorosłych ludzi.</w:t>
      </w:r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 xml:space="preserve"> Abyśmy dobrze to zdanie zrozumieli musimy pamiętać, że stawianie granic ni</w:t>
      </w:r>
      <w:r w:rsidR="00444316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>e ma nic wspólnego z </w:t>
      </w:r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>przemocą, ale z konsekwencją. Przemoc w formie agresji słownej czy fizycznej świadczy o nieporadności i słabości rodzica oraz rujnuje jego autorytet. Jednak stanowczy, podniesiony głos nie musi oznaczać przemocy, czasem jest nawet niezbędny.</w:t>
      </w:r>
    </w:p>
    <w:p w:rsidR="00385349" w:rsidRPr="00E3029F" w:rsidRDefault="00385349" w:rsidP="00F30C78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</w:pPr>
      <w:r w:rsidRPr="00E3029F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l-PL"/>
        </w:rPr>
        <w:t>Stawiajmy granice od najmłodszych lat</w:t>
      </w:r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 xml:space="preserve"> </w:t>
      </w:r>
      <w:r w:rsidR="00F30C78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l-PL"/>
        </w:rPr>
        <w:t>– nasze latorośle wyrosną na </w:t>
      </w:r>
      <w:r w:rsidRPr="00E3029F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l-PL"/>
        </w:rPr>
        <w:t>zdrowych emocjonalnie i moralnie ludzi.</w:t>
      </w:r>
    </w:p>
    <w:p w:rsidR="00385349" w:rsidRPr="00E3029F" w:rsidRDefault="00385349" w:rsidP="00444316">
      <w:pPr>
        <w:spacing w:after="100" w:afterAutospacing="1" w:line="240" w:lineRule="auto"/>
        <w:ind w:firstLine="210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</w:pPr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 xml:space="preserve">Brak właściwie stawianych granic skutkuje rożnymi trudnościami w życiu dorosłym, np. w </w:t>
      </w:r>
      <w:proofErr w:type="spellStart"/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>zalęknieniu</w:t>
      </w:r>
      <w:proofErr w:type="spellEnd"/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 xml:space="preserve">, w zrozumieniu samego siebie, w budowaniu relacji i więzi z innymi ludźmi. Może też doprowadzić do poważnego kryzysu małżeńskiego samych rodziców (gdy zatracają oni własną granicę małżeńską w całkowitym oddaniu dzieciom). Kiedy rodzic ulega dziecku po przekroczeniu granicy, jego pociecha chwilowo czuje satysfakcję, ale otrzymuje pozawerbalny komunikat: </w:t>
      </w:r>
      <w:r w:rsidRPr="00E3029F">
        <w:rPr>
          <w:rFonts w:ascii="Segoe UI" w:eastAsia="Times New Roman" w:hAnsi="Segoe UI" w:cs="Segoe UI"/>
          <w:i/>
          <w:iCs/>
          <w:color w:val="292B2C"/>
          <w:sz w:val="24"/>
          <w:szCs w:val="24"/>
          <w:lang w:eastAsia="pl-PL"/>
        </w:rPr>
        <w:t>Rodzic ci ulega, a więc jest bardzo słaby</w:t>
      </w:r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 xml:space="preserve">. W konsekwencji </w:t>
      </w:r>
      <w:r w:rsidRPr="00E3029F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l-PL"/>
        </w:rPr>
        <w:t>dziecko nie czuje się bezpiecznie</w:t>
      </w:r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 xml:space="preserve">. Rodzice mają niezastąpioną rolę i winni budować swój autorytet. Gdy rodzic zareaguje właściwie na próbę przekroczenia granicy (nie pozwoli jej przesunąć, będzie konsekwentny, stanowczy), dziecko ma prawo poczuć złość i buntować się, jednak otrzymało pozawerbalny komunikat: </w:t>
      </w:r>
      <w:r w:rsidRPr="00E3029F">
        <w:rPr>
          <w:rFonts w:ascii="Segoe UI" w:eastAsia="Times New Roman" w:hAnsi="Segoe UI" w:cs="Segoe UI"/>
          <w:i/>
          <w:iCs/>
          <w:color w:val="292B2C"/>
          <w:sz w:val="24"/>
          <w:szCs w:val="24"/>
          <w:lang w:eastAsia="pl-PL"/>
        </w:rPr>
        <w:t>Masz silnych rodziców! Możesz z nimi czuć się bezpieczniej. Wiesz co ci wolno, a co nie. W razie zagrożenia możesz na nich liczyć. Nie odpuszczą. Zależy im na tobie</w:t>
      </w:r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 xml:space="preserve">.  Nie bójmy się płaczu, krzyku, czy złości dziecka – dla nas to cenna informacja, że granica była istotna i obroniliśmy ją prawidłowo. W pierwszym odruchu zwykle dziecko reaguje niechęcią na postawiony zakaz. Gdyby nie było reakcji dziecka, oznaczałoby to, że dla niego ta granica nie ma większego znaczenia. Jednak, gdy reakcja jest silna </w:t>
      </w:r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lastRenderedPageBreak/>
        <w:t>musimy uważać na pułapkę pierwszą: nasza granica nie musi być postawiona słusznie, może być zbyt ciasna, mimo, że dotyczy ważnej sprawy, a my staramy się być konsekwentni. Znaczenie ma tu też wiek dziecka. I drugą: zagrożenie może kryć się w naszym zwodniczym lęku przed  złością dziecka, która może być zdrową reakcją emocjonalną, ale powinna być akceptowalna społecznie (bicie, niszczenie rzeczy, obraźliwe</w:t>
      </w:r>
      <w:r w:rsidR="00444316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 xml:space="preserve"> słowa i przekleństwa są nie do </w:t>
      </w:r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 xml:space="preserve">przyjęcia). Gdy jesteśmy zdecydowani, nasze przesłanie w kierunku dziecka jest pozytywne i istotne: </w:t>
      </w:r>
      <w:r w:rsidRPr="00E3029F">
        <w:rPr>
          <w:rFonts w:ascii="Segoe UI" w:eastAsia="Times New Roman" w:hAnsi="Segoe UI" w:cs="Segoe UI"/>
          <w:i/>
          <w:iCs/>
          <w:color w:val="292B2C"/>
          <w:sz w:val="24"/>
          <w:szCs w:val="24"/>
          <w:lang w:eastAsia="pl-PL"/>
        </w:rPr>
        <w:t>Jesteśmy silniejsi od ciebie.</w:t>
      </w:r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 xml:space="preserve"> Dziecko w ostatecznym rozrachunku może czuć się bezpieczniej.</w:t>
      </w:r>
    </w:p>
    <w:p w:rsidR="00385349" w:rsidRPr="00E3029F" w:rsidRDefault="00385349" w:rsidP="00F30C78">
      <w:pPr>
        <w:spacing w:after="100" w:afterAutospacing="1" w:line="240" w:lineRule="auto"/>
        <w:ind w:firstLine="210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</w:pPr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 xml:space="preserve">Nie </w:t>
      </w:r>
      <w:proofErr w:type="spellStart"/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>wystraczy</w:t>
      </w:r>
      <w:proofErr w:type="spellEnd"/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 xml:space="preserve"> tylko właściwie postawić granicę np. zabraniając Jasiowi uczulonemu na kakao, spróbować czekoladkę od babci. Trz</w:t>
      </w:r>
      <w:r w:rsidR="00444316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>eba być jeszcze konsekwentnym w </w:t>
      </w:r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>zakazie, choćby Jaś chciał ją tylko „polizać”. Jeśli ulegniemy dziecku, to tak jakbyśmy w ogóle nie postawili granicy… Niektórzy rodzice bar</w:t>
      </w:r>
      <w:r w:rsidR="00F30C78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>dzo się gubią, raz pozwalają na </w:t>
      </w:r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>coś, innym razem nie. Taka postawa rodzi ogromny chaos w życiu dziecka… i rodzica.</w:t>
      </w:r>
    </w:p>
    <w:p w:rsidR="00385349" w:rsidRPr="00E3029F" w:rsidRDefault="00385349" w:rsidP="00444316">
      <w:pPr>
        <w:numPr>
          <w:ilvl w:val="0"/>
          <w:numId w:val="3"/>
        </w:numPr>
        <w:spacing w:before="100" w:beforeAutospacing="1" w:after="100" w:afterAutospacing="1" w:line="240" w:lineRule="auto"/>
        <w:ind w:left="570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</w:pPr>
      <w:r w:rsidRPr="00E3029F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l-PL"/>
        </w:rPr>
        <w:t xml:space="preserve">Uważajmy na różnice w poglądach rodziców na wychowanie dziecka </w:t>
      </w:r>
      <w:r w:rsidR="00444316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>lub </w:t>
      </w:r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>„podchody” dziecka do jednego z rodziców. Powinno nam się zapalić czerwone światło.</w:t>
      </w:r>
    </w:p>
    <w:p w:rsidR="00385349" w:rsidRPr="00E3029F" w:rsidRDefault="00385349" w:rsidP="00444316">
      <w:pPr>
        <w:numPr>
          <w:ilvl w:val="0"/>
          <w:numId w:val="4"/>
        </w:numPr>
        <w:spacing w:before="100" w:beforeAutospacing="1" w:after="100" w:afterAutospacing="1" w:line="240" w:lineRule="auto"/>
        <w:ind w:left="570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</w:pPr>
      <w:r w:rsidRPr="00E3029F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l-PL"/>
        </w:rPr>
        <w:t>Czerpmy z właściwych wzorców; kształtujmy zdrowe poglądy wychowawcze</w:t>
      </w:r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>, wzmacniajmy swoje rodzicielskie kompetencje na warsztatach dla rodziców. Nie dajmy się wpędzić w chore poczucie winy albo „życie na luzie”, „bezstresowe wychowanie”, itp.</w:t>
      </w:r>
    </w:p>
    <w:p w:rsidR="00385349" w:rsidRPr="00E3029F" w:rsidRDefault="00385349" w:rsidP="00444316">
      <w:pPr>
        <w:numPr>
          <w:ilvl w:val="0"/>
          <w:numId w:val="4"/>
        </w:numPr>
        <w:spacing w:before="100" w:beforeAutospacing="1" w:after="100" w:afterAutospacing="1" w:line="240" w:lineRule="auto"/>
        <w:ind w:left="570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</w:pPr>
      <w:r w:rsidRPr="00E3029F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l-PL"/>
        </w:rPr>
        <w:t>Rodzic stawia granice, bo KOCHA, a</w:t>
      </w:r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 xml:space="preserve"> </w:t>
      </w:r>
      <w:r w:rsidRPr="00E3029F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l-PL"/>
        </w:rPr>
        <w:t>kto kocha ten wymaga</w:t>
      </w:r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>.</w:t>
      </w:r>
    </w:p>
    <w:p w:rsidR="00385349" w:rsidRPr="00E3029F" w:rsidRDefault="00385349" w:rsidP="00444316">
      <w:pPr>
        <w:spacing w:after="100" w:afterAutospacing="1" w:line="240" w:lineRule="auto"/>
        <w:ind w:firstLine="210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</w:pPr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>Kochać nie oznacza zgadzać się na wszystko, wszystko zapewnić. Źle rozumiana miłość jest związana z lękiem przed niezadowoleniem dziecka. Kierujmy się  wyższym dobrem dziecka, bądźmy rodzicami, nie kumplami.</w:t>
      </w:r>
    </w:p>
    <w:p w:rsidR="00385349" w:rsidRPr="00E3029F" w:rsidRDefault="00385349" w:rsidP="00444316">
      <w:pPr>
        <w:numPr>
          <w:ilvl w:val="0"/>
          <w:numId w:val="5"/>
        </w:numPr>
        <w:spacing w:before="100" w:beforeAutospacing="1" w:after="100" w:afterAutospacing="1" w:line="240" w:lineRule="auto"/>
        <w:ind w:left="570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</w:pPr>
      <w:r w:rsidRPr="00E3029F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l-PL"/>
        </w:rPr>
        <w:t>Pośpiech, przewlekłe zmęczenie i chęć świętego spokoju</w:t>
      </w:r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 xml:space="preserve"> może doprowadzić nas do jeszcze większych problemów w stawianiu granic, jeśli będziemy ulegać dziecku z ich powodu.</w:t>
      </w:r>
    </w:p>
    <w:p w:rsidR="00385349" w:rsidRPr="00E3029F" w:rsidRDefault="00385349" w:rsidP="00444316">
      <w:pPr>
        <w:numPr>
          <w:ilvl w:val="0"/>
          <w:numId w:val="6"/>
        </w:numPr>
        <w:spacing w:before="100" w:beforeAutospacing="1" w:after="100" w:afterAutospacing="1" w:line="240" w:lineRule="auto"/>
        <w:ind w:left="570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</w:pPr>
      <w:r w:rsidRPr="00E3029F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l-PL"/>
        </w:rPr>
        <w:t>Pracujmy nad swoją niedojrzałością emocjonalną</w:t>
      </w:r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>, aby nie czynić z dziecka powiernika lub kogoś kto ma potwierdzić naszą wartość i zrealizować nasze ambicje, bo to utrudni stawianie granic.</w:t>
      </w:r>
    </w:p>
    <w:p w:rsidR="00385349" w:rsidRPr="00E3029F" w:rsidRDefault="00385349" w:rsidP="00444316">
      <w:pPr>
        <w:numPr>
          <w:ilvl w:val="0"/>
          <w:numId w:val="6"/>
        </w:numPr>
        <w:spacing w:before="100" w:beforeAutospacing="1" w:after="100" w:afterAutospacing="1" w:line="240" w:lineRule="auto"/>
        <w:ind w:left="570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</w:pPr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>Bądźmy również czujni i konsekwentni, gdy dziecko jest przewlekle chore, przeżywa czyjąś śmierć lub jest niepełnosprawne.</w:t>
      </w:r>
    </w:p>
    <w:p w:rsidR="00385349" w:rsidRPr="00E3029F" w:rsidRDefault="00385349" w:rsidP="00444316">
      <w:pPr>
        <w:spacing w:after="100" w:afterAutospacing="1" w:line="240" w:lineRule="auto"/>
        <w:ind w:firstLine="210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</w:pPr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>Nie dajmy się zwieść choremu poczuciu winy</w:t>
      </w:r>
      <w:r w:rsidR="00444316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>,</w:t>
      </w:r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 xml:space="preserve"> nie wymagając od dziecka respektowania granic.</w:t>
      </w:r>
    </w:p>
    <w:p w:rsidR="00385349" w:rsidRPr="00E3029F" w:rsidRDefault="00D8501B" w:rsidP="00F30C78">
      <w:pPr>
        <w:numPr>
          <w:ilvl w:val="0"/>
          <w:numId w:val="7"/>
        </w:numPr>
        <w:spacing w:before="100" w:beforeAutospacing="1" w:after="100" w:afterAutospacing="1" w:line="240" w:lineRule="auto"/>
        <w:ind w:left="570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l-PL"/>
        </w:rPr>
        <w:t>Dbajmy o budow</w:t>
      </w:r>
      <w:r w:rsidR="00385349" w:rsidRPr="00E3029F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l-PL"/>
        </w:rPr>
        <w:t xml:space="preserve">anie więzi ze współmałżonkiem – to wszystkim członkom rodziny przyniesie wymierne dobro. </w:t>
      </w:r>
      <w:r w:rsidR="00385349"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 xml:space="preserve">Troszczmy się w pierwszej kolejności </w:t>
      </w:r>
      <w:r w:rsidR="00385349"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lastRenderedPageBreak/>
        <w:t>o</w:t>
      </w:r>
      <w:r w:rsidR="00F30C78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> </w:t>
      </w:r>
      <w:r w:rsidR="00385349"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>potrzeby wspólnoty małżeńskiej, w drugiej o potrzeby dziecka. Nie zatracajmy się na rzecz dzieci, bo to nasza wzajemna miłość najbardziej je buduje moralnie. (Nie chodzi o patologiczną sytuację, gdy rodzice zajmują się wyłącznie sobą, dziecko czuje się porzucone; ma wrażenie, że zawadza rodzicom w realizacji ich pasji i planów). Nie składajmy małżeństwa w ofierze na ołtarzu rodzicielstwa. To nieuchronnie prowadzi do kryzysu.</w:t>
      </w:r>
    </w:p>
    <w:p w:rsidR="00385349" w:rsidRPr="00E3029F" w:rsidRDefault="00385349" w:rsidP="00F30C78">
      <w:pPr>
        <w:numPr>
          <w:ilvl w:val="0"/>
          <w:numId w:val="7"/>
        </w:numPr>
        <w:spacing w:before="100" w:beforeAutospacing="1" w:after="100" w:afterAutospacing="1" w:line="240" w:lineRule="auto"/>
        <w:ind w:left="570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</w:pPr>
      <w:r w:rsidRPr="00E3029F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l-PL"/>
        </w:rPr>
        <w:t>Bądźmy cierpliwi wobec dzieci i siebie samych</w:t>
      </w:r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 xml:space="preserve">, </w:t>
      </w:r>
      <w:r w:rsidRPr="00E3029F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l-PL"/>
        </w:rPr>
        <w:t>dbajmy o dobre relacje</w:t>
      </w:r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 xml:space="preserve"> </w:t>
      </w:r>
      <w:r w:rsidR="00F30C78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l-PL"/>
        </w:rPr>
        <w:t>z </w:t>
      </w:r>
      <w:r w:rsidRPr="00E3029F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l-PL"/>
        </w:rPr>
        <w:t xml:space="preserve">dziećmi </w:t>
      </w:r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>nie poprzez spełnianie ich zachcianek, przekupywanie ich, ale dobrze przeżyty z nimi wspólny czas.</w:t>
      </w:r>
    </w:p>
    <w:p w:rsidR="00385349" w:rsidRPr="00E3029F" w:rsidRDefault="00385349" w:rsidP="00F30C78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</w:pPr>
      <w:r w:rsidRPr="00E3029F">
        <w:rPr>
          <w:rFonts w:ascii="Segoe UI" w:eastAsia="Times New Roman" w:hAnsi="Segoe UI" w:cs="Segoe UI"/>
          <w:color w:val="292B2C"/>
          <w:sz w:val="24"/>
          <w:szCs w:val="24"/>
          <w:lang w:eastAsia="pl-PL"/>
        </w:rPr>
        <w:t>Brak granic może skutkować kłopotami w kontaktach z ludźmi, przyjmowaniem roli agresora lub ofiary, naruszaniem cudzych granic, poczuciem zagrożenia i braku ochrony, brakiem umiejętności mówienia „nie”. Nie zapominajmy, że dzieci bardzo potrzebują takich zasad życia, które jasno ustalają co jest dobre, a co złe.</w:t>
      </w:r>
    </w:p>
    <w:p w:rsidR="00385349" w:rsidRDefault="00385349" w:rsidP="00F30C78">
      <w:pPr>
        <w:jc w:val="both"/>
      </w:pPr>
    </w:p>
    <w:p w:rsidR="00F93AB3" w:rsidRDefault="00F93AB3">
      <w:bookmarkStart w:id="0" w:name="_GoBack"/>
      <w:bookmarkEnd w:id="0"/>
    </w:p>
    <w:sectPr w:rsidR="00F93AB3" w:rsidSect="008B3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D7D"/>
    <w:multiLevelType w:val="multilevel"/>
    <w:tmpl w:val="F236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D1E68"/>
    <w:multiLevelType w:val="multilevel"/>
    <w:tmpl w:val="521A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43D59"/>
    <w:multiLevelType w:val="multilevel"/>
    <w:tmpl w:val="9A58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E908D2"/>
    <w:multiLevelType w:val="multilevel"/>
    <w:tmpl w:val="2482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6C7F9B"/>
    <w:multiLevelType w:val="multilevel"/>
    <w:tmpl w:val="721E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AE49F4"/>
    <w:multiLevelType w:val="multilevel"/>
    <w:tmpl w:val="9A2C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693494"/>
    <w:multiLevelType w:val="multilevel"/>
    <w:tmpl w:val="AABC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49"/>
    <w:rsid w:val="002478CE"/>
    <w:rsid w:val="002D11DF"/>
    <w:rsid w:val="00385349"/>
    <w:rsid w:val="00444316"/>
    <w:rsid w:val="005C2FDA"/>
    <w:rsid w:val="008D7AAC"/>
    <w:rsid w:val="00AF15A6"/>
    <w:rsid w:val="00D8501B"/>
    <w:rsid w:val="00F30C78"/>
    <w:rsid w:val="00F9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9A49A-5D81-4E69-AB2D-EE3B9E28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 Leśna Podlaska</dc:creator>
  <cp:lastModifiedBy>Konto Microsoft</cp:lastModifiedBy>
  <cp:revision>4</cp:revision>
  <dcterms:created xsi:type="dcterms:W3CDTF">2023-01-24T07:21:00Z</dcterms:created>
  <dcterms:modified xsi:type="dcterms:W3CDTF">2023-01-24T07:25:00Z</dcterms:modified>
</cp:coreProperties>
</file>